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CBD" w:rsidRDefault="00225CBD" w:rsidP="00225CBD">
      <w:pPr>
        <w:jc w:val="center"/>
        <w:rPr>
          <w:sz w:val="24"/>
          <w:szCs w:val="24"/>
        </w:rPr>
      </w:pPr>
      <w:r>
        <w:rPr>
          <w:sz w:val="24"/>
          <w:szCs w:val="24"/>
        </w:rPr>
        <w:t>Протокол</w:t>
      </w:r>
    </w:p>
    <w:p w:rsidR="00225CBD" w:rsidRDefault="00225CBD" w:rsidP="00225CBD">
      <w:pPr>
        <w:jc w:val="center"/>
        <w:rPr>
          <w:sz w:val="24"/>
          <w:szCs w:val="24"/>
        </w:rPr>
      </w:pPr>
      <w:r>
        <w:rPr>
          <w:sz w:val="24"/>
          <w:szCs w:val="24"/>
        </w:rPr>
        <w:t>Проведения лекции по противодействию коррупции</w:t>
      </w:r>
    </w:p>
    <w:p w:rsidR="00225CBD" w:rsidRDefault="00225CBD" w:rsidP="00225CBD">
      <w:pPr>
        <w:jc w:val="center"/>
        <w:rPr>
          <w:sz w:val="24"/>
          <w:szCs w:val="24"/>
        </w:rPr>
      </w:pPr>
      <w:r>
        <w:rPr>
          <w:sz w:val="24"/>
          <w:szCs w:val="24"/>
        </w:rPr>
        <w:t xml:space="preserve">В МБУ СШ </w:t>
      </w:r>
      <w:proofErr w:type="spellStart"/>
      <w:r>
        <w:rPr>
          <w:sz w:val="24"/>
          <w:szCs w:val="24"/>
        </w:rPr>
        <w:t>Сальского</w:t>
      </w:r>
      <w:proofErr w:type="spellEnd"/>
      <w:r>
        <w:rPr>
          <w:sz w:val="24"/>
          <w:szCs w:val="24"/>
        </w:rPr>
        <w:t xml:space="preserve"> района.</w:t>
      </w:r>
    </w:p>
    <w:p w:rsidR="00225CBD" w:rsidRDefault="00225CBD" w:rsidP="00225CBD">
      <w:pPr>
        <w:rPr>
          <w:sz w:val="24"/>
          <w:szCs w:val="24"/>
        </w:rPr>
      </w:pPr>
    </w:p>
    <w:p w:rsidR="00225CBD" w:rsidRDefault="00A5525D" w:rsidP="00225CBD">
      <w:pPr>
        <w:rPr>
          <w:sz w:val="24"/>
          <w:szCs w:val="24"/>
        </w:rPr>
      </w:pPr>
      <w:r>
        <w:rPr>
          <w:sz w:val="24"/>
          <w:szCs w:val="24"/>
        </w:rPr>
        <w:t>Дата проведения: 06</w:t>
      </w:r>
      <w:bookmarkStart w:id="0" w:name="_GoBack"/>
      <w:bookmarkEnd w:id="0"/>
      <w:r>
        <w:rPr>
          <w:sz w:val="24"/>
          <w:szCs w:val="24"/>
        </w:rPr>
        <w:t>.05</w:t>
      </w:r>
      <w:r w:rsidR="0076771E">
        <w:rPr>
          <w:sz w:val="24"/>
          <w:szCs w:val="24"/>
        </w:rPr>
        <w:t>.2022</w:t>
      </w:r>
      <w:r w:rsidR="00225CBD">
        <w:rPr>
          <w:sz w:val="24"/>
          <w:szCs w:val="24"/>
        </w:rPr>
        <w:t xml:space="preserve">  время:</w:t>
      </w:r>
      <w:r w:rsidR="0076771E">
        <w:rPr>
          <w:sz w:val="24"/>
          <w:szCs w:val="24"/>
        </w:rPr>
        <w:t xml:space="preserve"> 15час.30 мин.- 16 час. 15 мин,</w:t>
      </w:r>
      <w:r w:rsidR="00225CBD">
        <w:rPr>
          <w:sz w:val="24"/>
          <w:szCs w:val="24"/>
        </w:rPr>
        <w:t xml:space="preserve"> 45 мин.</w:t>
      </w:r>
    </w:p>
    <w:p w:rsidR="00225CBD" w:rsidRDefault="00225CBD" w:rsidP="00225CBD">
      <w:pPr>
        <w:rPr>
          <w:sz w:val="24"/>
          <w:szCs w:val="24"/>
        </w:rPr>
      </w:pPr>
      <w:r>
        <w:rPr>
          <w:sz w:val="24"/>
          <w:szCs w:val="24"/>
        </w:rPr>
        <w:t xml:space="preserve">Место проведения: </w:t>
      </w:r>
      <w:r w:rsidR="0076771E">
        <w:rPr>
          <w:sz w:val="24"/>
          <w:szCs w:val="24"/>
        </w:rPr>
        <w:t>класс теоритической подготовки</w:t>
      </w:r>
      <w:r>
        <w:rPr>
          <w:sz w:val="24"/>
          <w:szCs w:val="24"/>
        </w:rPr>
        <w:t>.</w:t>
      </w:r>
    </w:p>
    <w:p w:rsidR="00225CBD" w:rsidRDefault="0076771E" w:rsidP="00225CBD">
      <w:pPr>
        <w:rPr>
          <w:sz w:val="24"/>
          <w:szCs w:val="24"/>
        </w:rPr>
      </w:pPr>
      <w:r>
        <w:rPr>
          <w:sz w:val="24"/>
          <w:szCs w:val="24"/>
        </w:rPr>
        <w:t>Количество участников: 30</w:t>
      </w:r>
      <w:r w:rsidR="00225CBD">
        <w:rPr>
          <w:sz w:val="24"/>
          <w:szCs w:val="24"/>
        </w:rPr>
        <w:t xml:space="preserve"> чел.</w:t>
      </w:r>
    </w:p>
    <w:p w:rsidR="00225CBD" w:rsidRDefault="00225CBD" w:rsidP="00225CBD">
      <w:pPr>
        <w:rPr>
          <w:sz w:val="24"/>
          <w:szCs w:val="24"/>
        </w:rPr>
      </w:pPr>
    </w:p>
    <w:p w:rsidR="00225CBD" w:rsidRDefault="00225CBD" w:rsidP="00225CBD">
      <w:pPr>
        <w:rPr>
          <w:sz w:val="24"/>
          <w:szCs w:val="24"/>
        </w:rPr>
      </w:pPr>
      <w:r w:rsidRPr="00225CBD">
        <w:rPr>
          <w:b/>
          <w:sz w:val="28"/>
          <w:szCs w:val="28"/>
        </w:rPr>
        <w:t>Лекция</w:t>
      </w:r>
      <w:proofErr w:type="gramStart"/>
      <w:r>
        <w:rPr>
          <w:sz w:val="24"/>
          <w:szCs w:val="24"/>
        </w:rPr>
        <w:t xml:space="preserve"> </w:t>
      </w:r>
      <w:r w:rsidRPr="00225CBD">
        <w:rPr>
          <w:sz w:val="24"/>
          <w:szCs w:val="24"/>
        </w:rPr>
        <w:t>.</w:t>
      </w:r>
      <w:proofErr w:type="gramEnd"/>
      <w:r w:rsidRPr="00225CBD">
        <w:rPr>
          <w:sz w:val="24"/>
          <w:szCs w:val="24"/>
        </w:rPr>
        <w:t xml:space="preserve"> Уголовно-правовая характеристика коррупционных преступлений </w:t>
      </w:r>
      <w:r>
        <w:rPr>
          <w:sz w:val="24"/>
          <w:szCs w:val="24"/>
        </w:rPr>
        <w:t xml:space="preserve">                               </w:t>
      </w:r>
      <w:r w:rsidRPr="00225CBD">
        <w:rPr>
          <w:sz w:val="24"/>
          <w:szCs w:val="24"/>
        </w:rPr>
        <w:t xml:space="preserve">1. Понятие и сущность коррупционных преступлений: </w:t>
      </w:r>
      <w:proofErr w:type="gramStart"/>
      <w:r w:rsidRPr="00225CBD">
        <w:rPr>
          <w:sz w:val="24"/>
          <w:szCs w:val="24"/>
        </w:rPr>
        <w:t>Коррупционная преступность – это совокупность преступлений, совершенных лицами, официально привлеченными к управлению (государственными служащими и иными лицами, уполномоченными на выполнение публичных функций), а также лиц, занимающих должностное положение в организациях частного сектора, использующих различным образом имеющиеся у них по статусу возможности для незаконного извлечения личных, узкогрупповых либо корпоративных выгод вопреки интересам других лиц, общества и государства.</w:t>
      </w:r>
      <w:proofErr w:type="gramEnd"/>
      <w:r w:rsidRPr="00225CBD">
        <w:rPr>
          <w:sz w:val="24"/>
          <w:szCs w:val="24"/>
        </w:rPr>
        <w:t xml:space="preserve"> Коррупция представляет собой мощный фактор дестабилизации нормальной деятельности всего государственно-властного механизма. Своеобразной «питательной средой» коррупции являются острые социально-экономические и политические противоречия, несовершенство правовой системы, ослабление восприятия в общественном сознании традиционных нравственных принципов, неэффективность внешнего </w:t>
      </w:r>
      <w:proofErr w:type="gramStart"/>
      <w:r w:rsidRPr="00225CBD">
        <w:rPr>
          <w:sz w:val="24"/>
          <w:szCs w:val="24"/>
        </w:rPr>
        <w:t>контроля за</w:t>
      </w:r>
      <w:proofErr w:type="gramEnd"/>
      <w:r w:rsidRPr="00225CBD">
        <w:rPr>
          <w:sz w:val="24"/>
          <w:szCs w:val="24"/>
        </w:rPr>
        <w:t xml:space="preserve"> субъ</w:t>
      </w:r>
      <w:r>
        <w:rPr>
          <w:sz w:val="24"/>
          <w:szCs w:val="24"/>
        </w:rPr>
        <w:t xml:space="preserve">ектами публичного управления.                                                                                                           </w:t>
      </w:r>
      <w:r w:rsidRPr="00225CBD">
        <w:rPr>
          <w:sz w:val="24"/>
          <w:szCs w:val="24"/>
        </w:rPr>
        <w:t xml:space="preserve"> 2. Злоупотребление должностными полномочиями (ст. 285 УК РФ) Непосредственный объект – законная деятельность властного публичного аппарата (органов государственной власти, органов местного самоуправления, государственных и муниципальных учреждений). Объективная сторона злоупотребления должностными полномочиями состоит из трех обязательных признаков: 1) использования должностных полномочий вопреки интересам службы, </w:t>
      </w:r>
      <w:proofErr w:type="gramStart"/>
      <w:r w:rsidRPr="00225CBD">
        <w:rPr>
          <w:sz w:val="24"/>
          <w:szCs w:val="24"/>
        </w:rPr>
        <w:t>которое</w:t>
      </w:r>
      <w:proofErr w:type="gramEnd"/>
      <w:r w:rsidRPr="00225CBD">
        <w:rPr>
          <w:sz w:val="24"/>
          <w:szCs w:val="24"/>
        </w:rPr>
        <w:t xml:space="preserve"> может быть выражено как в действии, так и в бездействии; 2) общественно опасных последствий в виде существенного нарушения прав и охраняемых законом интересов; 3) причинной связи м</w:t>
      </w:r>
      <w:r>
        <w:rPr>
          <w:sz w:val="24"/>
          <w:szCs w:val="24"/>
        </w:rPr>
        <w:t xml:space="preserve">ежду деянием и последствиями. </w:t>
      </w:r>
      <w:r w:rsidRPr="00225CBD">
        <w:rPr>
          <w:sz w:val="24"/>
          <w:szCs w:val="24"/>
        </w:rPr>
        <w:t xml:space="preserve"> 3. Превышение должностных полномочий (ст. 286 УК РФ) Непосредственный объект – законная деятельность властного публичного аппарата. Объективная сторона рассматриваемого преступления характеризуется тремя признаками: 1) общественно опасное деяние в форме действий, явно выходящих за пределы полномочий должностного лица; 2) общественно опасные последствия, указанные в законе аналогично последствиям должностного злоупотребления; 3) причинная связь между действием и последствиями. В отличие от злоупотребления должностными полномочиями, при превышении полномочий совершаемые действия не находятся в </w:t>
      </w:r>
      <w:r>
        <w:rPr>
          <w:sz w:val="24"/>
          <w:szCs w:val="24"/>
        </w:rPr>
        <w:lastRenderedPageBreak/>
        <w:t xml:space="preserve">рамках компетенции виновного.                                                                                                                     </w:t>
      </w:r>
      <w:r w:rsidRPr="00225CBD">
        <w:rPr>
          <w:sz w:val="24"/>
          <w:szCs w:val="24"/>
        </w:rPr>
        <w:t xml:space="preserve"> 4. </w:t>
      </w:r>
      <w:proofErr w:type="gramStart"/>
      <w:r w:rsidRPr="00225CBD">
        <w:rPr>
          <w:sz w:val="24"/>
          <w:szCs w:val="24"/>
        </w:rPr>
        <w:t>Получение взятки (ст. 290 УК РФ) Объективная сторона – получение должностным лицом лично или через посредника взятки в виде денег, ценных бумаг, иного имущества или выгод имущественного характера за действия (бездействие) в пользу взяткодателя или представляемых им лиц, если такие действия (бездействие) входят в служебные полномочия должностного лица либо оно в силу должностного положения может способствовать таким действиям (бездействию), а равно</w:t>
      </w:r>
      <w:proofErr w:type="gramEnd"/>
      <w:r w:rsidRPr="00225CBD">
        <w:rPr>
          <w:sz w:val="24"/>
          <w:szCs w:val="24"/>
        </w:rPr>
        <w:t xml:space="preserve"> за общее покровительство или попустительство по службе (ч. 1 ст. 290 УК РФ). Субъективная сторона преступления – прямой умысел, корыстные мотивы и цели. Субъект преступления сп</w:t>
      </w:r>
      <w:r>
        <w:rPr>
          <w:sz w:val="24"/>
          <w:szCs w:val="24"/>
        </w:rPr>
        <w:t xml:space="preserve">ециальный – должностное лицо.                                                                                                                                                    </w:t>
      </w:r>
      <w:r w:rsidRPr="00225CBD">
        <w:rPr>
          <w:sz w:val="24"/>
          <w:szCs w:val="24"/>
        </w:rPr>
        <w:t xml:space="preserve"> 5. Дача взятки (ст. 291 УК РФ) Объективная сторона – дача взятки должностному лицу лично или через посредника (ч. 1 ст. 291 УК РФ). Дача взятки является оконченным преступлением в момент получения взятки, когда хотя бы часть ее принята должностным лицом или его близким. Если передача ценностей не состоялась по причинам, не зависящим от взяткодателя (например, должностное лицо отказалось взять деньги), содеянное им является покушением на дачу взятки. Состав формальный. Субъективная сторона – прямой умысел. Суб</w:t>
      </w:r>
      <w:r>
        <w:rPr>
          <w:sz w:val="24"/>
          <w:szCs w:val="24"/>
        </w:rPr>
        <w:t xml:space="preserve">ъект – общий (лицо с 16 лет).                                                                       </w:t>
      </w:r>
      <w:r w:rsidRPr="00225CBD">
        <w:rPr>
          <w:sz w:val="24"/>
          <w:szCs w:val="24"/>
        </w:rPr>
        <w:t xml:space="preserve"> 6. Злоупотребление полномочиями (ст. 201 УК РФ) Объект – нормальная деятельность коммерческой или иной организации, конкретные общественные отношения, возникающие в ходе ее обеспечения. Дополнительный объект – права и законные интересы граждан или организаций либо охраняемые законом интересы общества и государства. Объективная сторона: 1) действие или бездействие субъекта, которые заключаются в использовании управленческих полномочий вопреки законным интересам коммерческой или иной организации; 2) обязательный признак – последствие в виде существенного вреда правам и законным интересам граждан или организаций либо охраняемым законом интересам общества и государства (например, причинение крупных убытков организации, ликвидация рабочих мест, прекращение выпуска общественно значимой продукции, срыв крупного контракта и т.п.);</w:t>
      </w:r>
      <w:r>
        <w:rPr>
          <w:sz w:val="24"/>
          <w:szCs w:val="24"/>
        </w:rPr>
        <w:t xml:space="preserve">                                                                              </w:t>
      </w:r>
      <w:r w:rsidRPr="00225CBD">
        <w:rPr>
          <w:sz w:val="24"/>
          <w:szCs w:val="24"/>
        </w:rPr>
        <w:t xml:space="preserve"> 3) причинная связь деяния с последствием. </w:t>
      </w:r>
    </w:p>
    <w:p w:rsidR="00225CBD" w:rsidRDefault="00225CBD" w:rsidP="00225CBD">
      <w:pPr>
        <w:rPr>
          <w:sz w:val="24"/>
          <w:szCs w:val="24"/>
        </w:rPr>
      </w:pPr>
    </w:p>
    <w:p w:rsidR="00225CBD" w:rsidRDefault="00225CBD" w:rsidP="00225CBD">
      <w:pPr>
        <w:rPr>
          <w:sz w:val="24"/>
          <w:szCs w:val="24"/>
        </w:rPr>
      </w:pPr>
    </w:p>
    <w:p w:rsidR="00225CBD" w:rsidRDefault="00225CBD" w:rsidP="00225CBD">
      <w:pPr>
        <w:ind w:firstLine="708"/>
        <w:rPr>
          <w:sz w:val="24"/>
          <w:szCs w:val="24"/>
        </w:rPr>
      </w:pPr>
      <w:proofErr w:type="gramStart"/>
      <w:r>
        <w:rPr>
          <w:sz w:val="24"/>
          <w:szCs w:val="24"/>
        </w:rPr>
        <w:t>Ответственный</w:t>
      </w:r>
      <w:proofErr w:type="gramEnd"/>
      <w:r>
        <w:rPr>
          <w:sz w:val="24"/>
          <w:szCs w:val="24"/>
        </w:rPr>
        <w:t xml:space="preserve"> за профилактику</w:t>
      </w:r>
    </w:p>
    <w:p w:rsidR="00225CBD" w:rsidRDefault="00225CBD" w:rsidP="00225CBD">
      <w:pPr>
        <w:ind w:firstLine="708"/>
        <w:rPr>
          <w:sz w:val="24"/>
          <w:szCs w:val="24"/>
        </w:rPr>
      </w:pPr>
      <w:r>
        <w:rPr>
          <w:sz w:val="24"/>
          <w:szCs w:val="24"/>
        </w:rPr>
        <w:t>Антикоррупционных проявлений</w:t>
      </w:r>
    </w:p>
    <w:p w:rsidR="00225CBD" w:rsidRPr="005E69B2" w:rsidRDefault="00225CBD" w:rsidP="00225CBD">
      <w:pPr>
        <w:ind w:firstLine="708"/>
        <w:rPr>
          <w:sz w:val="24"/>
          <w:szCs w:val="24"/>
        </w:rPr>
      </w:pPr>
      <w:r>
        <w:rPr>
          <w:sz w:val="24"/>
          <w:szCs w:val="24"/>
        </w:rPr>
        <w:t xml:space="preserve">В МБУ СШ </w:t>
      </w:r>
      <w:proofErr w:type="spellStart"/>
      <w:r>
        <w:rPr>
          <w:sz w:val="24"/>
          <w:szCs w:val="24"/>
        </w:rPr>
        <w:t>Сальского</w:t>
      </w:r>
      <w:proofErr w:type="spellEnd"/>
      <w:r>
        <w:rPr>
          <w:sz w:val="24"/>
          <w:szCs w:val="24"/>
        </w:rPr>
        <w:t xml:space="preserve"> р-на                                     </w:t>
      </w:r>
      <w:proofErr w:type="spellStart"/>
      <w:r>
        <w:rPr>
          <w:sz w:val="24"/>
          <w:szCs w:val="24"/>
        </w:rPr>
        <w:t>А.А.Филоненко</w:t>
      </w:r>
      <w:proofErr w:type="spellEnd"/>
      <w:r>
        <w:rPr>
          <w:sz w:val="24"/>
          <w:szCs w:val="24"/>
        </w:rPr>
        <w:t>.</w:t>
      </w:r>
    </w:p>
    <w:p w:rsidR="00225CBD" w:rsidRDefault="00225CBD" w:rsidP="00225CBD">
      <w:pPr>
        <w:rPr>
          <w:sz w:val="24"/>
          <w:szCs w:val="24"/>
        </w:rPr>
      </w:pPr>
    </w:p>
    <w:p w:rsidR="00225CBD" w:rsidRPr="00225CBD" w:rsidRDefault="00225CBD" w:rsidP="00225CBD">
      <w:pPr>
        <w:rPr>
          <w:sz w:val="24"/>
          <w:szCs w:val="24"/>
        </w:rPr>
      </w:pPr>
    </w:p>
    <w:p w:rsidR="002510EC" w:rsidRPr="00225CBD" w:rsidRDefault="002510EC">
      <w:pPr>
        <w:rPr>
          <w:sz w:val="24"/>
          <w:szCs w:val="24"/>
        </w:rPr>
      </w:pPr>
    </w:p>
    <w:sectPr w:rsidR="002510EC" w:rsidRPr="00225C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CBD"/>
    <w:rsid w:val="00225CBD"/>
    <w:rsid w:val="002510EC"/>
    <w:rsid w:val="0076771E"/>
    <w:rsid w:val="00A552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CB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CB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0225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792</Words>
  <Characters>4521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Notebook</cp:lastModifiedBy>
  <cp:revision>4</cp:revision>
  <dcterms:created xsi:type="dcterms:W3CDTF">2020-09-29T08:41:00Z</dcterms:created>
  <dcterms:modified xsi:type="dcterms:W3CDTF">2022-06-28T05:35:00Z</dcterms:modified>
</cp:coreProperties>
</file>