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33" w:rsidRDefault="004B0CC0" w:rsidP="004B0CC0">
      <w:pPr>
        <w:jc w:val="center"/>
        <w:rPr>
          <w:sz w:val="24"/>
          <w:szCs w:val="24"/>
        </w:rPr>
      </w:pPr>
      <w:r w:rsidRPr="004B0CC0">
        <w:rPr>
          <w:sz w:val="24"/>
          <w:szCs w:val="24"/>
        </w:rPr>
        <w:t>Протокол</w:t>
      </w:r>
    </w:p>
    <w:p w:rsidR="004B0CC0" w:rsidRDefault="004B0CC0" w:rsidP="004B0CC0">
      <w:pPr>
        <w:jc w:val="center"/>
        <w:rPr>
          <w:sz w:val="24"/>
          <w:szCs w:val="24"/>
        </w:rPr>
      </w:pPr>
      <w:r>
        <w:rPr>
          <w:sz w:val="24"/>
          <w:szCs w:val="24"/>
        </w:rPr>
        <w:t>Проведения лекции по противодействию коррупции</w:t>
      </w:r>
    </w:p>
    <w:p w:rsidR="004B0CC0" w:rsidRDefault="004B0CC0" w:rsidP="004B0CC0">
      <w:pPr>
        <w:jc w:val="center"/>
        <w:rPr>
          <w:sz w:val="24"/>
          <w:szCs w:val="24"/>
        </w:rPr>
      </w:pPr>
      <w:r>
        <w:rPr>
          <w:sz w:val="24"/>
          <w:szCs w:val="24"/>
        </w:rPr>
        <w:t xml:space="preserve">В МБУ СШ </w:t>
      </w:r>
      <w:proofErr w:type="spellStart"/>
      <w:r>
        <w:rPr>
          <w:sz w:val="24"/>
          <w:szCs w:val="24"/>
        </w:rPr>
        <w:t>Сальского</w:t>
      </w:r>
      <w:proofErr w:type="spellEnd"/>
      <w:r>
        <w:rPr>
          <w:sz w:val="24"/>
          <w:szCs w:val="24"/>
        </w:rPr>
        <w:t xml:space="preserve"> района.</w:t>
      </w:r>
    </w:p>
    <w:p w:rsidR="004B0CC0" w:rsidRDefault="004B0CC0" w:rsidP="004B0CC0">
      <w:pPr>
        <w:rPr>
          <w:sz w:val="24"/>
          <w:szCs w:val="24"/>
        </w:rPr>
      </w:pPr>
    </w:p>
    <w:p w:rsidR="004B0CC0" w:rsidRDefault="00DF614C" w:rsidP="004B0CC0">
      <w:pPr>
        <w:rPr>
          <w:sz w:val="24"/>
          <w:szCs w:val="24"/>
        </w:rPr>
      </w:pPr>
      <w:r>
        <w:rPr>
          <w:sz w:val="24"/>
          <w:szCs w:val="24"/>
        </w:rPr>
        <w:t>Дата проведения: 20.01.2022</w:t>
      </w:r>
      <w:r w:rsidR="004B0CC0">
        <w:rPr>
          <w:sz w:val="24"/>
          <w:szCs w:val="24"/>
        </w:rPr>
        <w:t xml:space="preserve"> </w:t>
      </w:r>
      <w:r w:rsidR="005E69B2">
        <w:rPr>
          <w:sz w:val="24"/>
          <w:szCs w:val="24"/>
        </w:rPr>
        <w:t xml:space="preserve"> время: 45 мин.</w:t>
      </w:r>
      <w:r w:rsidR="001729CF" w:rsidRPr="001729CF">
        <w:rPr>
          <w:sz w:val="24"/>
          <w:szCs w:val="24"/>
        </w:rPr>
        <w:t xml:space="preserve"> </w:t>
      </w:r>
      <w:r w:rsidR="001729CF">
        <w:rPr>
          <w:sz w:val="24"/>
          <w:szCs w:val="24"/>
        </w:rPr>
        <w:t>15час.30 мин.- 16 час. 15 мин.</w:t>
      </w:r>
      <w:bookmarkStart w:id="0" w:name="_GoBack"/>
      <w:bookmarkEnd w:id="0"/>
    </w:p>
    <w:p w:rsidR="004B0CC0" w:rsidRDefault="004B0CC0" w:rsidP="004B0CC0">
      <w:pPr>
        <w:rPr>
          <w:sz w:val="24"/>
          <w:szCs w:val="24"/>
        </w:rPr>
      </w:pPr>
      <w:r>
        <w:rPr>
          <w:sz w:val="24"/>
          <w:szCs w:val="24"/>
        </w:rPr>
        <w:t>Место проведения: универсальный игровой зал.</w:t>
      </w:r>
    </w:p>
    <w:p w:rsidR="004B0CC0" w:rsidRDefault="004B0CC0" w:rsidP="004B0CC0">
      <w:pPr>
        <w:rPr>
          <w:sz w:val="24"/>
          <w:szCs w:val="24"/>
        </w:rPr>
      </w:pPr>
      <w:r>
        <w:rPr>
          <w:sz w:val="24"/>
          <w:szCs w:val="24"/>
        </w:rPr>
        <w:t>Количество участников: 47 чел.</w:t>
      </w:r>
    </w:p>
    <w:p w:rsidR="004B0CC0" w:rsidRDefault="005E69B2" w:rsidP="004B0CC0">
      <w:pPr>
        <w:rPr>
          <w:sz w:val="24"/>
          <w:szCs w:val="24"/>
        </w:rPr>
      </w:pPr>
      <w:r w:rsidRPr="005E69B2">
        <w:rPr>
          <w:b/>
          <w:sz w:val="28"/>
          <w:szCs w:val="28"/>
        </w:rPr>
        <w:t>Тема лекции</w:t>
      </w:r>
      <w:r>
        <w:rPr>
          <w:sz w:val="24"/>
          <w:szCs w:val="24"/>
        </w:rPr>
        <w:t>:</w:t>
      </w:r>
      <w:r w:rsidRPr="005E69B2">
        <w:rPr>
          <w:sz w:val="24"/>
          <w:szCs w:val="24"/>
        </w:rPr>
        <w:t xml:space="preserve"> «Понятие и признаки коррупции; ответственность за коррупционные правонарушения и преступления». В настоящее время вопросы коррупционного характера в России стоят как никогда остро и актуально, уровень коррупционной деятельности, к сожалению, растет с каждым годом. Вместе с тем, в современном обществе борьба с коррупцией становится еще более востребованной. Действительно, коррупция - сложное социальное явление, имеющее различные формы проявления, которые не всегда очевидны. Разнообразие формулировок коррупции не всегда позволяет выявить все ее существенные признаки. Коррупции - (от лат. </w:t>
      </w:r>
      <w:proofErr w:type="spellStart"/>
      <w:r w:rsidRPr="005E69B2">
        <w:rPr>
          <w:sz w:val="24"/>
          <w:szCs w:val="24"/>
        </w:rPr>
        <w:t>corruptio</w:t>
      </w:r>
      <w:proofErr w:type="spellEnd"/>
      <w:r w:rsidRPr="005E69B2">
        <w:rPr>
          <w:sz w:val="24"/>
          <w:szCs w:val="24"/>
        </w:rPr>
        <w:t xml:space="preserve"> — подкуп) «прямое использование должностным лицом своего служебного положения в целях личного обогащения. Еще раз остановимся на характерных признаках коррупции, коими являются: - использование публичным должностным лицом своего должностного или иного служебного положения вопреки законным интересам общества и государства; - </w:t>
      </w:r>
      <w:proofErr w:type="gramStart"/>
      <w:r w:rsidRPr="005E69B2">
        <w:rPr>
          <w:sz w:val="24"/>
          <w:szCs w:val="24"/>
        </w:rPr>
        <w:t>получение неправомерных выгод как имущественного, так и неимущественного характера для себя либо другого физического или юридического лица, а равно незаконное предоставление такой выгоды физическим или юридическим лицом должностному лицу, в своих интересах, а также от имени или в интересах другого физического или юридического лица (данный признак соответствует положениям статей 2, 3, 7, 8 Конвенции Совета Европы об уголовной ответственности за</w:t>
      </w:r>
      <w:proofErr w:type="gramEnd"/>
      <w:r w:rsidRPr="005E69B2">
        <w:rPr>
          <w:sz w:val="24"/>
          <w:szCs w:val="24"/>
        </w:rPr>
        <w:t xml:space="preserve"> коррупцию 1999 года, которая вступила в силу для Российской Федерации 1 февраля 2007 г. (ратифицирована Федеральным законом от 25.07.2006 N 125-ФЗ). В юридической литературе к коррупционным проявлениям в деятельности государственных служащих отнесены: - использование своих служебных полномочий при решении разнообразных вопросов, связанных с удовлетворением материальных потребностей служащего либо его родственников; - предоставление не предусмотренных законом преимуществ (протекционизм, семейственность) при поступлении на работу/на государственную службу и дальнейшем продвижении по службе; - неправомерное предпочтение физическим лицам, индивидуальным предпринимателям, юридическим лицам в предоставлении публичных услуг, а также в оказании содействия в осуществлении предпринимательской </w:t>
      </w:r>
      <w:proofErr w:type="gramStart"/>
      <w:r w:rsidRPr="005E69B2">
        <w:rPr>
          <w:sz w:val="24"/>
          <w:szCs w:val="24"/>
        </w:rPr>
        <w:t>деятельности</w:t>
      </w:r>
      <w:proofErr w:type="gramEnd"/>
      <w:r w:rsidRPr="005E69B2">
        <w:rPr>
          <w:sz w:val="24"/>
          <w:szCs w:val="24"/>
        </w:rPr>
        <w:t xml:space="preserve"> в ущерб установленном порядку; - использование в личных или групповых интересах информации, полученной при выполнении служебных обязанностей, если такая информация не подлежит официальному распространению; 2 - требование от физических и юридических лиц информации, предоставление которой </w:t>
      </w:r>
      <w:r w:rsidRPr="005E69B2">
        <w:rPr>
          <w:sz w:val="24"/>
          <w:szCs w:val="24"/>
        </w:rPr>
        <w:lastRenderedPageBreak/>
        <w:t xml:space="preserve">этими лицами не предусмотрено законом; - нарушение установленного законом порядка рассмотрения обращений физических и юридических лиц; - дарение подарков и оказание неслужебных услуг вышестоящим должностным лицам, за исключением протокольных мероприятий. Особо следует сказать о подарках. Наверное, если даже не каждый первый, то каждый второй гражданин, делал так называемые подарки, и может быть не всегда из корыстных интересах, а благодарности </w:t>
      </w:r>
      <w:proofErr w:type="gramStart"/>
      <w:r w:rsidRPr="005E69B2">
        <w:rPr>
          <w:sz w:val="24"/>
          <w:szCs w:val="24"/>
        </w:rPr>
        <w:t>ради</w:t>
      </w:r>
      <w:proofErr w:type="gramEnd"/>
      <w:r w:rsidRPr="005E69B2">
        <w:rPr>
          <w:sz w:val="24"/>
          <w:szCs w:val="24"/>
        </w:rPr>
        <w:t xml:space="preserve">. Между тем, законом четко установлено, что теперь не только государственный/муниципальный </w:t>
      </w:r>
      <w:proofErr w:type="gramStart"/>
      <w:r w:rsidRPr="005E69B2">
        <w:rPr>
          <w:sz w:val="24"/>
          <w:szCs w:val="24"/>
        </w:rPr>
        <w:t>служащий</w:t>
      </w:r>
      <w:proofErr w:type="gramEnd"/>
      <w:r w:rsidRPr="005E69B2">
        <w:rPr>
          <w:sz w:val="24"/>
          <w:szCs w:val="24"/>
        </w:rPr>
        <w:t xml:space="preserve"> но и должностные лица при выполнении должностных обязанностей не вправе получать подарки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5E69B2">
        <w:rPr>
          <w:sz w:val="24"/>
          <w:szCs w:val="24"/>
        </w:rPr>
        <w:t>Подарки, полученные в связи с протокольными мероприятиями, со служебными командировками и с другими официальными мероприятиями, признаются и должны признаваться в соответствии с локальными актами учреждений и организаций соответственно федеральной собственностью или собственностью субъекта Российской Федерации/муниципальной собственностью и передаются служащим /должностным лицом по акту в орган, в котором он трудоустроен, за исключением случаев, установленных Гражданским Кодексом РФ от 30.11.1994 (в</w:t>
      </w:r>
      <w:proofErr w:type="gramEnd"/>
      <w:r w:rsidRPr="005E69B2">
        <w:rPr>
          <w:sz w:val="24"/>
          <w:szCs w:val="24"/>
        </w:rPr>
        <w:t xml:space="preserve"> ред. от 30.11.2011) (далее - ГК РФ). Гражданский служащий, должностное лицо, сдавшее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 Может быть, некоторые из перечисленных явлений является нормальным бытовым фактом, но следует знать, что данные проявления влекут за собой установленную законом ответственность. Тот же подарок в благодарность государственному, муниципальному служащему или должностному лицу может быть расценен как взятка. </w:t>
      </w:r>
      <w:proofErr w:type="gramStart"/>
      <w:r w:rsidRPr="005E69B2">
        <w:rPr>
          <w:sz w:val="24"/>
          <w:szCs w:val="24"/>
        </w:rPr>
        <w:t>Важно понимать, что к коррупционным деяниям относятся следующие преступления: дача взятки (статья 291 УК РФ), получение взятки (статья 290 УК РФ), злоупотребление полномочиями (статья 201 УК РФ), коммерческий подкуп (статья 204 УК РФ), злоупотребление служебным положением (статьи 285 и 286 Уголовного кодекса Российской Федерации, далее - УК РФ), а также иные деяния, попадающие под понятие "коррупция", указанное выше.</w:t>
      </w:r>
      <w:proofErr w:type="gramEnd"/>
      <w:r w:rsidRPr="005E69B2">
        <w:rPr>
          <w:sz w:val="24"/>
          <w:szCs w:val="24"/>
        </w:rPr>
        <w:t xml:space="preserve"> Санкции вышеуказанных статей предусматривают как штрафы в размере от 80 до 500 000 рублей, так и лишение свободы на длительные сроки от 3 до 12 лет, а также конфискацию имущества. По ряду уголовно-правовых составов, и прежде всего по коррупционным преступлениям, предусматривается наказания в виде конфискации имущества. 3 Статья 13 Федерального закона о противодействии коррупции предусматривает не только уголовную, но и административную, </w:t>
      </w:r>
      <w:proofErr w:type="spellStart"/>
      <w:r w:rsidRPr="005E69B2">
        <w:rPr>
          <w:sz w:val="24"/>
          <w:szCs w:val="24"/>
        </w:rPr>
        <w:t>гражданскоправовую</w:t>
      </w:r>
      <w:proofErr w:type="spellEnd"/>
      <w:r w:rsidRPr="005E69B2">
        <w:rPr>
          <w:sz w:val="24"/>
          <w:szCs w:val="24"/>
        </w:rPr>
        <w:t xml:space="preserve"> и дисциплинарную ответственность за совершение коррупционных правонарушений. </w:t>
      </w:r>
      <w:proofErr w:type="gramStart"/>
      <w:r w:rsidRPr="005E69B2">
        <w:rPr>
          <w:sz w:val="24"/>
          <w:szCs w:val="24"/>
        </w:rPr>
        <w:t>Согласно ст. 19.7 КоАП РФ,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 (в данном случае речь может идти и предоставлении ежегодных справок о</w:t>
      </w:r>
      <w:proofErr w:type="gramEnd"/>
      <w:r w:rsidRPr="005E69B2">
        <w:rPr>
          <w:sz w:val="24"/>
          <w:szCs w:val="24"/>
        </w:rPr>
        <w:t xml:space="preserve"> </w:t>
      </w:r>
      <w:proofErr w:type="gramStart"/>
      <w:r w:rsidRPr="005E69B2">
        <w:rPr>
          <w:sz w:val="24"/>
          <w:szCs w:val="24"/>
        </w:rPr>
        <w:t>доходах</w:t>
      </w:r>
      <w:proofErr w:type="gramEnd"/>
      <w:r w:rsidRPr="005E69B2">
        <w:rPr>
          <w:sz w:val="24"/>
          <w:szCs w:val="24"/>
        </w:rPr>
        <w:t xml:space="preserve">, </w:t>
      </w:r>
      <w:r w:rsidRPr="005E69B2">
        <w:rPr>
          <w:sz w:val="24"/>
          <w:szCs w:val="24"/>
        </w:rPr>
        <w:lastRenderedPageBreak/>
        <w:t xml:space="preserve">расходах, имуществе и обязательствах имущественного характера) 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w:t>
      </w:r>
      <w:proofErr w:type="gramStart"/>
      <w:r w:rsidRPr="005E69B2">
        <w:rPr>
          <w:sz w:val="24"/>
          <w:szCs w:val="24"/>
        </w:rPr>
        <w:t>В соответствии со ст.19.28 КоАП РФ,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w:t>
      </w:r>
      <w:proofErr w:type="gramEnd"/>
      <w:r w:rsidRPr="005E69B2">
        <w:rPr>
          <w:sz w:val="24"/>
          <w:szCs w:val="24"/>
        </w:rPr>
        <w:t xml:space="preserve"> </w:t>
      </w:r>
      <w:proofErr w:type="gramStart"/>
      <w:r w:rsidRPr="005E69B2">
        <w:rPr>
          <w:sz w:val="24"/>
          <w:szCs w:val="24"/>
        </w:rPr>
        <w:t>организации, действия (бездействие), связанного с занимаемым ими служебным положением, 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w:t>
      </w:r>
      <w:proofErr w:type="gramEnd"/>
      <w:r w:rsidRPr="005E69B2">
        <w:rPr>
          <w:sz w:val="24"/>
          <w:szCs w:val="24"/>
        </w:rPr>
        <w:t xml:space="preserve"> стоимости услуг имущественного характера, иных имущественных прав Срок давности привлечения к административной ответственности за нарушение законодательства Российской Федерации о противодействии коррупции составляет шесть лет со дня совершения административного правонарушения. Безнаказанность за совершение коррупционных административных правонарушений порождает коррупционную преступность. Под административным правонарушением коррупционной направленности признаются и нарушения в сфере распоряжения бюджетными средствами. </w:t>
      </w:r>
      <w:proofErr w:type="gramStart"/>
      <w:r w:rsidRPr="005E69B2">
        <w:rPr>
          <w:sz w:val="24"/>
          <w:szCs w:val="24"/>
        </w:rPr>
        <w:t>Так, за нецелевое использование бюджетных средств (статья 15.14 КоАП РФ) предусмотрена административная ответственность, однако если нецелевое расходование совершено в крупном размере (превышает один миллион пятьсот тысяч рублей), то наступает уголовная ответственность по статье 285.1 Уголовного кодекса Российской Федерации «Нецелевое расходование бюджетных средств». 4 Отличительная особенность административных правонарушений от преступлений коррупционной направленности состоит также в возможности совершения некоторых правонарушений не только</w:t>
      </w:r>
      <w:proofErr w:type="gramEnd"/>
      <w:r w:rsidRPr="005E69B2">
        <w:rPr>
          <w:sz w:val="24"/>
          <w:szCs w:val="24"/>
        </w:rPr>
        <w:t xml:space="preserve"> с прямым умыслом, но и по неосторожности, например, по статье 19.29 «Незаконное привлечение к трудовой деятельности государственного служащего (бывшего государственного служащего)». Законом предусмотрено, что в течение двух лет при заключении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трудового или гражданско-правового договора на выполнение работ (оказание </w:t>
      </w:r>
      <w:proofErr w:type="gramStart"/>
      <w:r w:rsidRPr="005E69B2">
        <w:rPr>
          <w:sz w:val="24"/>
          <w:szCs w:val="24"/>
        </w:rPr>
        <w:t xml:space="preserve">услуг) </w:t>
      </w:r>
      <w:proofErr w:type="gramEnd"/>
      <w:r w:rsidRPr="005E69B2">
        <w:rPr>
          <w:sz w:val="24"/>
          <w:szCs w:val="24"/>
        </w:rPr>
        <w:t xml:space="preserve">работодатель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w:t>
      </w:r>
      <w:proofErr w:type="gramStart"/>
      <w:r w:rsidRPr="005E69B2">
        <w:rPr>
          <w:sz w:val="24"/>
          <w:szCs w:val="24"/>
        </w:rPr>
        <w:t xml:space="preserve">Однако Обзор судебной практики по делам о привлечении к административной ответственности, предусмотренной статьей 19.29 Кодекса Российской Федерации об административных правонарушениях, утвержденный Президиумом Верховного Суда РФ 30.11.2016, разъяснил, что обязанность в десятидневный срок сообщать о заключении </w:t>
      </w:r>
      <w:r w:rsidRPr="005E69B2">
        <w:rPr>
          <w:sz w:val="24"/>
          <w:szCs w:val="24"/>
        </w:rPr>
        <w:lastRenderedPageBreak/>
        <w:t>трудового договора (служебного контракта) с бывшим государственным (муниципальным) служащим не возникает в том случае, если бывший служащий осуществляет свою служебную (трудовую) деятельность в государственном (муниципальном</w:t>
      </w:r>
      <w:proofErr w:type="gramEnd"/>
      <w:r w:rsidRPr="005E69B2">
        <w:rPr>
          <w:sz w:val="24"/>
          <w:szCs w:val="24"/>
        </w:rPr>
        <w:t xml:space="preserve">) </w:t>
      </w:r>
      <w:proofErr w:type="gramStart"/>
      <w:r w:rsidRPr="005E69B2">
        <w:rPr>
          <w:sz w:val="24"/>
          <w:szCs w:val="24"/>
        </w:rPr>
        <w:t>органе</w:t>
      </w:r>
      <w:proofErr w:type="gramEnd"/>
      <w:r w:rsidRPr="005E69B2">
        <w:rPr>
          <w:sz w:val="24"/>
          <w:szCs w:val="24"/>
        </w:rPr>
        <w:t xml:space="preserve"> либо государственном (муниципальном) казенном учреждении. Такое несообщение не образует объективную сторону состава административного правонарушения, предусмотренного ст. 19.29 КоАП РФ. При этом Верховный Суд Российской Федерации исходит из следующего. Статьей 123.21 Гражданского кодекса Российской Федерации установлено, что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 Согласно пункту 1 статьи 123.22 Гражданского кодекса Российской Федерации государственное или муниципальное учреждение может быть казенным, бюджетным или автономным учреждением. Пунктом 1 статьи 9.1 Федерального закона от 12 января 1996 г. N 7-ФЗ "О некоммерческих организациях" предусмотрено, что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 </w:t>
      </w:r>
      <w:proofErr w:type="gramStart"/>
      <w:r w:rsidRPr="005E69B2">
        <w:rPr>
          <w:sz w:val="24"/>
          <w:szCs w:val="24"/>
        </w:rPr>
        <w:t>В соответствии со статьей 6 Бюджетного кодекса Российской Федерации казенное учреждение представляет собой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5 обеспечение деятельности которого осуществляется за счет средств соответствующего бюджета на основании</w:t>
      </w:r>
      <w:proofErr w:type="gramEnd"/>
      <w:r w:rsidRPr="005E69B2">
        <w:rPr>
          <w:sz w:val="24"/>
          <w:szCs w:val="24"/>
        </w:rPr>
        <w:t xml:space="preserve"> бюджетной сметы. Изложенное позволяет сделать вывод о том, что трудоустройство бывшего государственного (муниципального) служащего в такое учреждение, равно как и заключение с ним гражданско-правового договора, не связано с коррупционными рисками и не может повлечь коллизии публичных и частных интересов с прежней занимаемой должностью на государственной (муниципальной) службе. Перейдем к дисциплинарной ответственности. Под дисциплинарным проступком коррупционной направленности подразумевается такой вид правонарушения как использование государственным служащим своего статуса для получения преимуществ вопреки интересам государства, общества, граждан или организаций с нарушением (или без такового) нормативно установленного порядка несения службы, за которое предусмотрено дисциплинарное взыскание. Например, антикоррупционное законодательство устанавливает обязанность государственных служащих уведомлять обо всех обращениях к ним в целях склонения к совершению коррупционных правонарушений. Невыполнение государственным служащим этой должностной обязанности влечет его увольнение с государственной службы либо привлечение его к иным видам ответственности в соответствии с законодательством Российской Федерации. В данном случае это будет, прежде всего, дисциплинарная ответственность. Неисполнение или ненадлежащее исполнение трудовых обязанностей признается виновным, если работник действовал умышленно или по неосторожности. Противоправность действий или бездействия работников означает, что они не </w:t>
      </w:r>
      <w:r w:rsidRPr="005E69B2">
        <w:rPr>
          <w:sz w:val="24"/>
          <w:szCs w:val="24"/>
        </w:rPr>
        <w:lastRenderedPageBreak/>
        <w:t>соответствуют законам, иным нормативным правовым актам, в том числе положениям и уставам о дисциплине, должностным инструкциям. Дисциплинарным проступком могут быть признаны только такие противоправные действия (бездействие) работника, которые непосредственно связаны с исполнением им трудовых обязанностей. При этом</w:t>
      </w:r>
      <w:proofErr w:type="gramStart"/>
      <w:r w:rsidRPr="005E69B2">
        <w:rPr>
          <w:sz w:val="24"/>
          <w:szCs w:val="24"/>
        </w:rPr>
        <w:t>,</w:t>
      </w:r>
      <w:proofErr w:type="gramEnd"/>
      <w:r w:rsidRPr="005E69B2">
        <w:rPr>
          <w:sz w:val="24"/>
          <w:szCs w:val="24"/>
        </w:rPr>
        <w:t xml:space="preserve"> право выбора конкретной меры дисциплинарного взыскания из числа предусмотренных законодательством принадлежит работодателю, который должен учитывать степень тяжести проступка, обстоятельства, при которых он совершен, предшествующее поведение работника. Если коррупционным правонарушением причинен имущественный ущерб физическим или юридическим лицам, последние могут обратиться в суд с требованием возмещения ущерба в порядке статьи 1069 Гражданского кодекса Российской Федерации. Также хотелось бы обратить внимание на то, что согласно ч. 1 ст. 13.3 ФЗ от 25.12.2008 года N 273-ФЗ "О противодействии коррупции" предусмотрено положение, согласно которому ВСЕ организации НЕЗАВИСИМО ОТ ФОРМЫ СОБСТВЕННОСТИ обязаны разрабатывать и принимать меры по предупреждению коррупции.</w:t>
      </w:r>
    </w:p>
    <w:p w:rsidR="005E69B2" w:rsidRDefault="005E69B2" w:rsidP="005E69B2">
      <w:pPr>
        <w:ind w:firstLine="708"/>
        <w:rPr>
          <w:sz w:val="24"/>
          <w:szCs w:val="24"/>
        </w:rPr>
      </w:pPr>
      <w:r w:rsidRPr="005E69B2">
        <w:rPr>
          <w:sz w:val="24"/>
          <w:szCs w:val="24"/>
        </w:rPr>
        <w:t>Борьба с коррупцией, прежде всего, должна выражаться в нежелании граждан участвовать в коррупционных отношениях. Именно поэтому для того, чтобы не оказаться жертвой коррупции, а равно самому не встать на путь преступления закона, необходимо иметь четкие представления о способах борьбы с коррупцией.</w:t>
      </w:r>
    </w:p>
    <w:p w:rsidR="005E69B2" w:rsidRDefault="005E69B2" w:rsidP="005E69B2">
      <w:pPr>
        <w:ind w:firstLine="708"/>
        <w:rPr>
          <w:sz w:val="24"/>
          <w:szCs w:val="24"/>
        </w:rPr>
      </w:pPr>
    </w:p>
    <w:p w:rsidR="005E69B2" w:rsidRDefault="005E69B2" w:rsidP="005E69B2">
      <w:pPr>
        <w:ind w:firstLine="708"/>
        <w:rPr>
          <w:sz w:val="24"/>
          <w:szCs w:val="24"/>
        </w:rPr>
      </w:pPr>
    </w:p>
    <w:p w:rsidR="005E69B2" w:rsidRDefault="005E69B2" w:rsidP="005E69B2">
      <w:pPr>
        <w:ind w:firstLine="708"/>
        <w:rPr>
          <w:sz w:val="24"/>
          <w:szCs w:val="24"/>
        </w:rPr>
      </w:pPr>
    </w:p>
    <w:p w:rsidR="005E69B2" w:rsidRDefault="005E69B2" w:rsidP="005E69B2">
      <w:pPr>
        <w:ind w:firstLine="708"/>
        <w:rPr>
          <w:sz w:val="24"/>
          <w:szCs w:val="24"/>
        </w:rPr>
      </w:pPr>
    </w:p>
    <w:p w:rsidR="005E69B2" w:rsidRDefault="005E69B2" w:rsidP="005E69B2">
      <w:pPr>
        <w:ind w:firstLine="708"/>
        <w:rPr>
          <w:sz w:val="24"/>
          <w:szCs w:val="24"/>
        </w:rPr>
      </w:pPr>
      <w:proofErr w:type="gramStart"/>
      <w:r>
        <w:rPr>
          <w:sz w:val="24"/>
          <w:szCs w:val="24"/>
        </w:rPr>
        <w:t>Ответственный</w:t>
      </w:r>
      <w:proofErr w:type="gramEnd"/>
      <w:r>
        <w:rPr>
          <w:sz w:val="24"/>
          <w:szCs w:val="24"/>
        </w:rPr>
        <w:t xml:space="preserve"> за профилактику</w:t>
      </w:r>
    </w:p>
    <w:p w:rsidR="005E69B2" w:rsidRDefault="005E69B2" w:rsidP="005E69B2">
      <w:pPr>
        <w:ind w:firstLine="708"/>
        <w:rPr>
          <w:sz w:val="24"/>
          <w:szCs w:val="24"/>
        </w:rPr>
      </w:pPr>
      <w:r>
        <w:rPr>
          <w:sz w:val="24"/>
          <w:szCs w:val="24"/>
        </w:rPr>
        <w:t>Антикоррупционных проявлений</w:t>
      </w:r>
    </w:p>
    <w:p w:rsidR="005E69B2" w:rsidRPr="005E69B2" w:rsidRDefault="005E69B2" w:rsidP="005E69B2">
      <w:pPr>
        <w:ind w:firstLine="708"/>
        <w:rPr>
          <w:sz w:val="24"/>
          <w:szCs w:val="24"/>
        </w:rPr>
      </w:pPr>
      <w:r>
        <w:rPr>
          <w:sz w:val="24"/>
          <w:szCs w:val="24"/>
        </w:rPr>
        <w:t xml:space="preserve">В МБУ СШ </w:t>
      </w:r>
      <w:proofErr w:type="spellStart"/>
      <w:r>
        <w:rPr>
          <w:sz w:val="24"/>
          <w:szCs w:val="24"/>
        </w:rPr>
        <w:t>Сальского</w:t>
      </w:r>
      <w:proofErr w:type="spellEnd"/>
      <w:r>
        <w:rPr>
          <w:sz w:val="24"/>
          <w:szCs w:val="24"/>
        </w:rPr>
        <w:t xml:space="preserve"> р-на                                     </w:t>
      </w:r>
      <w:proofErr w:type="spellStart"/>
      <w:r>
        <w:rPr>
          <w:sz w:val="24"/>
          <w:szCs w:val="24"/>
        </w:rPr>
        <w:t>А.А.Филоненко</w:t>
      </w:r>
      <w:proofErr w:type="spellEnd"/>
      <w:r>
        <w:rPr>
          <w:sz w:val="24"/>
          <w:szCs w:val="24"/>
        </w:rPr>
        <w:t>.</w:t>
      </w:r>
    </w:p>
    <w:sectPr w:rsidR="005E69B2" w:rsidRPr="005E69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CC0"/>
    <w:rsid w:val="001729CF"/>
    <w:rsid w:val="004B0CC0"/>
    <w:rsid w:val="005E69B2"/>
    <w:rsid w:val="00D83233"/>
    <w:rsid w:val="00DF6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2133</Words>
  <Characters>12160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2</cp:revision>
  <dcterms:created xsi:type="dcterms:W3CDTF">2020-09-29T07:57:00Z</dcterms:created>
  <dcterms:modified xsi:type="dcterms:W3CDTF">2022-06-27T13:35:00Z</dcterms:modified>
</cp:coreProperties>
</file>